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AA77" w14:textId="77777777" w:rsidR="00273FCD" w:rsidRDefault="00273FCD" w:rsidP="00273FCD">
      <w:pPr>
        <w:pStyle w:val="NormalWeb"/>
        <w:spacing w:before="0" w:beforeAutospacing="0" w:after="0" w:afterAutospacing="0"/>
        <w:textAlignment w:val="baseline"/>
        <w:rPr>
          <w:rFonts w:ascii="Lora" w:hAnsi="Lora"/>
          <w:color w:val="383838"/>
          <w:sz w:val="23"/>
          <w:szCs w:val="23"/>
        </w:rPr>
      </w:pPr>
      <w:r>
        <w:rPr>
          <w:rFonts w:ascii="inherit" w:hAnsi="inherit"/>
          <w:b/>
          <w:bCs/>
          <w:color w:val="E0B13A"/>
          <w:sz w:val="23"/>
          <w:szCs w:val="23"/>
          <w:bdr w:val="none" w:sz="0" w:space="0" w:color="auto" w:frame="1"/>
        </w:rPr>
        <w:t>İstanbul </w:t>
      </w:r>
      <w:r>
        <w:rPr>
          <w:rFonts w:ascii="Lora" w:hAnsi="Lora"/>
          <w:color w:val="383838"/>
          <w:sz w:val="23"/>
          <w:szCs w:val="23"/>
        </w:rPr>
        <w:t xml:space="preserve">doğumlu Türk kemancı Cihat </w:t>
      </w:r>
      <w:proofErr w:type="gramStart"/>
      <w:r>
        <w:rPr>
          <w:rFonts w:ascii="Lora" w:hAnsi="Lora"/>
          <w:color w:val="383838"/>
          <w:sz w:val="23"/>
          <w:szCs w:val="23"/>
        </w:rPr>
        <w:t>Aşkın,</w:t>
      </w:r>
      <w:proofErr w:type="gramEnd"/>
      <w:r>
        <w:rPr>
          <w:rFonts w:ascii="Lora" w:hAnsi="Lora"/>
          <w:color w:val="383838"/>
          <w:sz w:val="23"/>
          <w:szCs w:val="23"/>
        </w:rPr>
        <w:t xml:space="preserve"> hem doğu, hem de batı dünyasına hakim olan ve ayakları dünyanın iki kıtasına basmış bir kültür insanı olarak şekillenen kimliği ile Türk keman okulunun uluslararası temsilcisi olarak tanınmıştır. Keman virtüözü olarak çıktığı konser turnelerinde Kuzey ve Güney Amerika’da, Avrupa ve Asya’da, Afrika’da resitaller ve konserler vermiş, Türk ve evrensel sanatın ürünlerini dünya seyircisiyle paylaşmıştır. Sahne icralarının yanı sıra sayısız radyo ve TV kayıtları, eğitim, konferans ve atölye çalışmaları için davet alan Aşkın aynı zamanda kurumsallaştırdığı eğitim ve sanat kurumları ile çok yönlü ve uluslararası bir sanat adamı olarak takdir görmüştür.</w:t>
      </w:r>
    </w:p>
    <w:p w14:paraId="49298779" w14:textId="77777777" w:rsidR="00273FCD" w:rsidRDefault="00273FCD" w:rsidP="00273FCD">
      <w:pPr>
        <w:pStyle w:val="NormalWeb"/>
        <w:spacing w:before="204" w:beforeAutospacing="0" w:after="204" w:afterAutospacing="0"/>
        <w:textAlignment w:val="baseline"/>
        <w:rPr>
          <w:rFonts w:ascii="Lora" w:hAnsi="Lora"/>
          <w:color w:val="383838"/>
          <w:sz w:val="23"/>
          <w:szCs w:val="23"/>
        </w:rPr>
      </w:pPr>
      <w:r>
        <w:rPr>
          <w:rFonts w:ascii="Lora" w:hAnsi="Lora"/>
          <w:color w:val="383838"/>
          <w:sz w:val="23"/>
          <w:szCs w:val="23"/>
        </w:rPr>
        <w:t xml:space="preserve">Henüz çok küçükken müziğe olan ilgisini keşfeden ailesi tarafından konservatuara verilen Aşkın olağanüstü yeteneği ve disiplinli çalışmaları ile başarılı bir öğrencilik dönemi geçirerek Prof. Ayhan Turan’ın sınıfından mezun olmuş, ilk resitalini 11 yaşında vermiş, 15 yaşına geldiğinde de tüm </w:t>
      </w:r>
      <w:proofErr w:type="spellStart"/>
      <w:r>
        <w:rPr>
          <w:rFonts w:ascii="Lora" w:hAnsi="Lora"/>
          <w:color w:val="383838"/>
          <w:sz w:val="23"/>
          <w:szCs w:val="23"/>
        </w:rPr>
        <w:t>Paganini</w:t>
      </w:r>
      <w:proofErr w:type="spellEnd"/>
      <w:r>
        <w:rPr>
          <w:rFonts w:ascii="Lora" w:hAnsi="Lora"/>
          <w:color w:val="383838"/>
          <w:sz w:val="23"/>
          <w:szCs w:val="23"/>
        </w:rPr>
        <w:t xml:space="preserve"> </w:t>
      </w:r>
      <w:proofErr w:type="spellStart"/>
      <w:r>
        <w:rPr>
          <w:rFonts w:ascii="Lora" w:hAnsi="Lora"/>
          <w:color w:val="383838"/>
          <w:sz w:val="23"/>
          <w:szCs w:val="23"/>
        </w:rPr>
        <w:t>Kaprisler’i</w:t>
      </w:r>
      <w:proofErr w:type="spellEnd"/>
      <w:r>
        <w:rPr>
          <w:rFonts w:ascii="Lora" w:hAnsi="Lora"/>
          <w:color w:val="383838"/>
          <w:sz w:val="23"/>
          <w:szCs w:val="23"/>
        </w:rPr>
        <w:t xml:space="preserve"> çalmış ve Türkiye Cumhurbaşkanlığı Orkestrası ile ilk konserlerini vererek yurt çapında tanınmıştır. Daha sonra Londra’da bulunan </w:t>
      </w:r>
      <w:proofErr w:type="spellStart"/>
      <w:r>
        <w:rPr>
          <w:rFonts w:ascii="Lora" w:hAnsi="Lora"/>
          <w:color w:val="383838"/>
          <w:sz w:val="23"/>
          <w:szCs w:val="23"/>
        </w:rPr>
        <w:t>Royal</w:t>
      </w:r>
      <w:proofErr w:type="spellEnd"/>
      <w:r>
        <w:rPr>
          <w:rFonts w:ascii="Lora" w:hAnsi="Lora"/>
          <w:color w:val="383838"/>
          <w:sz w:val="23"/>
          <w:szCs w:val="23"/>
        </w:rPr>
        <w:t xml:space="preserve"> </w:t>
      </w:r>
      <w:proofErr w:type="spellStart"/>
      <w:r>
        <w:rPr>
          <w:rFonts w:ascii="Lora" w:hAnsi="Lora"/>
          <w:color w:val="383838"/>
          <w:sz w:val="23"/>
          <w:szCs w:val="23"/>
        </w:rPr>
        <w:t>College</w:t>
      </w:r>
      <w:proofErr w:type="spellEnd"/>
      <w:r>
        <w:rPr>
          <w:rFonts w:ascii="Lora" w:hAnsi="Lora"/>
          <w:color w:val="383838"/>
          <w:sz w:val="23"/>
          <w:szCs w:val="23"/>
        </w:rPr>
        <w:t xml:space="preserve"> of </w:t>
      </w:r>
      <w:proofErr w:type="spellStart"/>
      <w:r>
        <w:rPr>
          <w:rFonts w:ascii="Lora" w:hAnsi="Lora"/>
          <w:color w:val="383838"/>
          <w:sz w:val="23"/>
          <w:szCs w:val="23"/>
        </w:rPr>
        <w:t>Music’de</w:t>
      </w:r>
      <w:proofErr w:type="spellEnd"/>
      <w:r>
        <w:rPr>
          <w:rFonts w:ascii="Lora" w:hAnsi="Lora"/>
          <w:color w:val="383838"/>
          <w:sz w:val="23"/>
          <w:szCs w:val="23"/>
        </w:rPr>
        <w:t xml:space="preserve"> </w:t>
      </w:r>
      <w:proofErr w:type="spellStart"/>
      <w:r>
        <w:rPr>
          <w:rFonts w:ascii="Lora" w:hAnsi="Lora"/>
          <w:color w:val="383838"/>
          <w:sz w:val="23"/>
          <w:szCs w:val="23"/>
        </w:rPr>
        <w:t>Rodney</w:t>
      </w:r>
      <w:proofErr w:type="spellEnd"/>
      <w:r>
        <w:rPr>
          <w:rFonts w:ascii="Lora" w:hAnsi="Lora"/>
          <w:color w:val="383838"/>
          <w:sz w:val="23"/>
          <w:szCs w:val="23"/>
        </w:rPr>
        <w:t xml:space="preserve"> </w:t>
      </w:r>
      <w:proofErr w:type="spellStart"/>
      <w:r>
        <w:rPr>
          <w:rFonts w:ascii="Lora" w:hAnsi="Lora"/>
          <w:color w:val="383838"/>
          <w:sz w:val="23"/>
          <w:szCs w:val="23"/>
        </w:rPr>
        <w:t>Friend</w:t>
      </w:r>
      <w:proofErr w:type="spellEnd"/>
      <w:r>
        <w:rPr>
          <w:rFonts w:ascii="Lora" w:hAnsi="Lora"/>
          <w:color w:val="383838"/>
          <w:sz w:val="23"/>
          <w:szCs w:val="23"/>
        </w:rPr>
        <w:t xml:space="preserve"> ve </w:t>
      </w:r>
      <w:proofErr w:type="spellStart"/>
      <w:r>
        <w:rPr>
          <w:rFonts w:ascii="Lora" w:hAnsi="Lora"/>
          <w:color w:val="383838"/>
          <w:sz w:val="23"/>
          <w:szCs w:val="23"/>
        </w:rPr>
        <w:t>The</w:t>
      </w:r>
      <w:proofErr w:type="spellEnd"/>
      <w:r>
        <w:rPr>
          <w:rFonts w:ascii="Lora" w:hAnsi="Lora"/>
          <w:color w:val="383838"/>
          <w:sz w:val="23"/>
          <w:szCs w:val="23"/>
        </w:rPr>
        <w:t xml:space="preserve"> City </w:t>
      </w:r>
      <w:proofErr w:type="spellStart"/>
      <w:r>
        <w:rPr>
          <w:rFonts w:ascii="Lora" w:hAnsi="Lora"/>
          <w:color w:val="383838"/>
          <w:sz w:val="23"/>
          <w:szCs w:val="23"/>
        </w:rPr>
        <w:t>Univercity’de</w:t>
      </w:r>
      <w:proofErr w:type="spellEnd"/>
      <w:r>
        <w:rPr>
          <w:rFonts w:ascii="Lora" w:hAnsi="Lora"/>
          <w:color w:val="383838"/>
          <w:sz w:val="23"/>
          <w:szCs w:val="23"/>
        </w:rPr>
        <w:t xml:space="preserve"> </w:t>
      </w:r>
      <w:proofErr w:type="spellStart"/>
      <w:r>
        <w:rPr>
          <w:rFonts w:ascii="Lora" w:hAnsi="Lora"/>
          <w:color w:val="383838"/>
          <w:sz w:val="23"/>
          <w:szCs w:val="23"/>
        </w:rPr>
        <w:t>Yfrah</w:t>
      </w:r>
      <w:proofErr w:type="spellEnd"/>
      <w:r>
        <w:rPr>
          <w:rFonts w:ascii="Lora" w:hAnsi="Lora"/>
          <w:color w:val="383838"/>
          <w:sz w:val="23"/>
          <w:szCs w:val="23"/>
        </w:rPr>
        <w:t xml:space="preserve"> </w:t>
      </w:r>
      <w:proofErr w:type="spellStart"/>
      <w:r>
        <w:rPr>
          <w:rFonts w:ascii="Lora" w:hAnsi="Lora"/>
          <w:color w:val="383838"/>
          <w:sz w:val="23"/>
          <w:szCs w:val="23"/>
        </w:rPr>
        <w:t>Neaman</w:t>
      </w:r>
      <w:proofErr w:type="spellEnd"/>
      <w:r>
        <w:rPr>
          <w:rFonts w:ascii="Lora" w:hAnsi="Lora"/>
          <w:color w:val="383838"/>
          <w:sz w:val="23"/>
          <w:szCs w:val="23"/>
        </w:rPr>
        <w:t xml:space="preserve"> ile çalışmalarına devam ederek Master ve Doktora programlarını bitirmiştir.</w:t>
      </w:r>
    </w:p>
    <w:p w14:paraId="593F0A8B" w14:textId="77777777" w:rsidR="00273FCD" w:rsidRDefault="00273FCD" w:rsidP="00273FCD">
      <w:pPr>
        <w:pStyle w:val="NormalWeb"/>
        <w:spacing w:before="204" w:beforeAutospacing="0" w:after="204" w:afterAutospacing="0"/>
        <w:textAlignment w:val="baseline"/>
        <w:rPr>
          <w:rFonts w:ascii="Lora" w:hAnsi="Lora"/>
          <w:color w:val="383838"/>
          <w:sz w:val="23"/>
          <w:szCs w:val="23"/>
        </w:rPr>
      </w:pPr>
      <w:proofErr w:type="spellStart"/>
      <w:r>
        <w:rPr>
          <w:rFonts w:ascii="Lora" w:hAnsi="Lora"/>
          <w:color w:val="383838"/>
          <w:sz w:val="23"/>
          <w:szCs w:val="23"/>
        </w:rPr>
        <w:t>Menuhin</w:t>
      </w:r>
      <w:proofErr w:type="spellEnd"/>
      <w:r>
        <w:rPr>
          <w:rFonts w:ascii="Lora" w:hAnsi="Lora"/>
          <w:color w:val="383838"/>
          <w:sz w:val="23"/>
          <w:szCs w:val="23"/>
        </w:rPr>
        <w:t xml:space="preserve"> ve </w:t>
      </w:r>
      <w:proofErr w:type="spellStart"/>
      <w:r>
        <w:rPr>
          <w:rFonts w:ascii="Lora" w:hAnsi="Lora"/>
          <w:color w:val="383838"/>
          <w:sz w:val="23"/>
          <w:szCs w:val="23"/>
        </w:rPr>
        <w:t>Flesch</w:t>
      </w:r>
      <w:proofErr w:type="spellEnd"/>
      <w:r>
        <w:rPr>
          <w:rFonts w:ascii="Lora" w:hAnsi="Lora"/>
          <w:color w:val="383838"/>
          <w:sz w:val="23"/>
          <w:szCs w:val="23"/>
        </w:rPr>
        <w:t xml:space="preserve"> yarışmaları dahil ulusal ve </w:t>
      </w:r>
      <w:proofErr w:type="spellStart"/>
      <w:r>
        <w:rPr>
          <w:rFonts w:ascii="Lora" w:hAnsi="Lora"/>
          <w:color w:val="383838"/>
          <w:sz w:val="23"/>
          <w:szCs w:val="23"/>
        </w:rPr>
        <w:t>uluslarası</w:t>
      </w:r>
      <w:proofErr w:type="spellEnd"/>
      <w:r>
        <w:rPr>
          <w:rFonts w:ascii="Lora" w:hAnsi="Lora"/>
          <w:color w:val="383838"/>
          <w:sz w:val="23"/>
          <w:szCs w:val="23"/>
        </w:rPr>
        <w:t xml:space="preserve"> birçok ödülün sahibi olan Aşkın’a 2002 de Roma </w:t>
      </w:r>
      <w:proofErr w:type="spellStart"/>
      <w:r>
        <w:rPr>
          <w:rFonts w:ascii="Lora" w:hAnsi="Lora"/>
          <w:color w:val="383838"/>
          <w:sz w:val="23"/>
          <w:szCs w:val="23"/>
        </w:rPr>
        <w:t>Foyer</w:t>
      </w:r>
      <w:proofErr w:type="spellEnd"/>
      <w:r>
        <w:rPr>
          <w:rFonts w:ascii="Lora" w:hAnsi="Lora"/>
          <w:color w:val="383838"/>
          <w:sz w:val="23"/>
          <w:szCs w:val="23"/>
        </w:rPr>
        <w:t xml:space="preserve"> </w:t>
      </w:r>
      <w:proofErr w:type="spellStart"/>
      <w:r>
        <w:rPr>
          <w:rFonts w:ascii="Lora" w:hAnsi="Lora"/>
          <w:color w:val="383838"/>
          <w:sz w:val="23"/>
          <w:szCs w:val="23"/>
        </w:rPr>
        <w:t>des</w:t>
      </w:r>
      <w:proofErr w:type="spellEnd"/>
      <w:r>
        <w:rPr>
          <w:rFonts w:ascii="Lora" w:hAnsi="Lora"/>
          <w:color w:val="383838"/>
          <w:sz w:val="23"/>
          <w:szCs w:val="23"/>
        </w:rPr>
        <w:t xml:space="preserve"> </w:t>
      </w:r>
      <w:proofErr w:type="spellStart"/>
      <w:r>
        <w:rPr>
          <w:rFonts w:ascii="Lora" w:hAnsi="Lora"/>
          <w:color w:val="383838"/>
          <w:sz w:val="23"/>
          <w:szCs w:val="23"/>
        </w:rPr>
        <w:t>Artistes</w:t>
      </w:r>
      <w:proofErr w:type="spellEnd"/>
      <w:r>
        <w:rPr>
          <w:rFonts w:ascii="Lora" w:hAnsi="Lora"/>
          <w:color w:val="383838"/>
          <w:sz w:val="23"/>
          <w:szCs w:val="23"/>
        </w:rPr>
        <w:t xml:space="preserve">, 2009 da </w:t>
      </w:r>
      <w:proofErr w:type="spellStart"/>
      <w:r>
        <w:rPr>
          <w:rFonts w:ascii="Lora" w:hAnsi="Lora"/>
          <w:color w:val="383838"/>
          <w:sz w:val="23"/>
          <w:szCs w:val="23"/>
        </w:rPr>
        <w:t>The</w:t>
      </w:r>
      <w:proofErr w:type="spellEnd"/>
      <w:r>
        <w:rPr>
          <w:rFonts w:ascii="Lora" w:hAnsi="Lora"/>
          <w:color w:val="383838"/>
          <w:sz w:val="23"/>
          <w:szCs w:val="23"/>
        </w:rPr>
        <w:t xml:space="preserve"> Kennedy Center – altın madalya, 2017 Buenos Aires onur nişanı, 2021 İKSV onur ödülü ve en son olarak 2021 Sevda Cenap </w:t>
      </w:r>
      <w:proofErr w:type="spellStart"/>
      <w:r>
        <w:rPr>
          <w:rFonts w:ascii="Lora" w:hAnsi="Lora"/>
          <w:color w:val="383838"/>
          <w:sz w:val="23"/>
          <w:szCs w:val="23"/>
        </w:rPr>
        <w:t>And</w:t>
      </w:r>
      <w:proofErr w:type="spellEnd"/>
      <w:r>
        <w:rPr>
          <w:rFonts w:ascii="Lora" w:hAnsi="Lora"/>
          <w:color w:val="383838"/>
          <w:sz w:val="23"/>
          <w:szCs w:val="23"/>
        </w:rPr>
        <w:t xml:space="preserve"> onur ödülü ve altın madalyası tevdi edilmiştir. İstanbul Teknik Üniversitesi’nde 1998’de Doçent, 2006’da Profesör unvanlarını alan sanatçı aynı çatı altında, 1999 ve 2012 yılları arasında Müzik İleri Araştırmalar Merkezi’nin (MIAM) kurucu ve eş-başkanı olarak akademik görevlerini ve sanatsal faaliyetlerini sürdürmüş aynı zamanda 2008-2012 yılları arasında Türk Müziği Devlet Konservatuarı’nın Müdürlüğünü yapmıştır.</w:t>
      </w:r>
    </w:p>
    <w:p w14:paraId="62844B50" w14:textId="77777777" w:rsidR="00273FCD" w:rsidRDefault="00273FCD" w:rsidP="00273FCD">
      <w:pPr>
        <w:pStyle w:val="NormalWeb"/>
        <w:spacing w:before="204" w:beforeAutospacing="0" w:after="204" w:afterAutospacing="0"/>
        <w:textAlignment w:val="baseline"/>
        <w:rPr>
          <w:rFonts w:ascii="Lora" w:hAnsi="Lora"/>
          <w:color w:val="383838"/>
          <w:sz w:val="23"/>
          <w:szCs w:val="23"/>
        </w:rPr>
      </w:pPr>
      <w:r>
        <w:rPr>
          <w:rFonts w:ascii="Lora" w:hAnsi="Lora"/>
          <w:color w:val="383838"/>
          <w:sz w:val="23"/>
          <w:szCs w:val="23"/>
        </w:rPr>
        <w:t xml:space="preserve">Müzik otoriteleri tarafından günümüzün önde gelen keman virtüözlerinden biri olarak tanınan Aşkın, uluslararası bir keman virtüözü olarak bugüne dek 4 kıta ve 53 ülkede sayısız festivallere katılmış, konserler ve resitaller vermiş, bu konserlerde </w:t>
      </w:r>
      <w:proofErr w:type="spellStart"/>
      <w:r>
        <w:rPr>
          <w:rFonts w:ascii="Lora" w:hAnsi="Lora"/>
          <w:color w:val="383838"/>
          <w:sz w:val="23"/>
          <w:szCs w:val="23"/>
        </w:rPr>
        <w:t>Shlomo</w:t>
      </w:r>
      <w:proofErr w:type="spellEnd"/>
      <w:r>
        <w:rPr>
          <w:rFonts w:ascii="Lora" w:hAnsi="Lora"/>
          <w:color w:val="383838"/>
          <w:sz w:val="23"/>
          <w:szCs w:val="23"/>
        </w:rPr>
        <w:t xml:space="preserve"> </w:t>
      </w:r>
      <w:proofErr w:type="spellStart"/>
      <w:r>
        <w:rPr>
          <w:rFonts w:ascii="Lora" w:hAnsi="Lora"/>
          <w:color w:val="383838"/>
          <w:sz w:val="23"/>
          <w:szCs w:val="23"/>
        </w:rPr>
        <w:t>Mintz</w:t>
      </w:r>
      <w:proofErr w:type="spellEnd"/>
      <w:r>
        <w:rPr>
          <w:rFonts w:ascii="Lora" w:hAnsi="Lora"/>
          <w:color w:val="383838"/>
          <w:sz w:val="23"/>
          <w:szCs w:val="23"/>
        </w:rPr>
        <w:t xml:space="preserve">, </w:t>
      </w:r>
      <w:proofErr w:type="spellStart"/>
      <w:r>
        <w:rPr>
          <w:rFonts w:ascii="Lora" w:hAnsi="Lora"/>
          <w:color w:val="383838"/>
          <w:sz w:val="23"/>
          <w:szCs w:val="23"/>
        </w:rPr>
        <w:t>Yoel</w:t>
      </w:r>
      <w:proofErr w:type="spellEnd"/>
      <w:r>
        <w:rPr>
          <w:rFonts w:ascii="Lora" w:hAnsi="Lora"/>
          <w:color w:val="383838"/>
          <w:sz w:val="23"/>
          <w:szCs w:val="23"/>
        </w:rPr>
        <w:t xml:space="preserve"> </w:t>
      </w:r>
      <w:proofErr w:type="spellStart"/>
      <w:r>
        <w:rPr>
          <w:rFonts w:ascii="Lora" w:hAnsi="Lora"/>
          <w:color w:val="383838"/>
          <w:sz w:val="23"/>
          <w:szCs w:val="23"/>
        </w:rPr>
        <w:t>Levi</w:t>
      </w:r>
      <w:proofErr w:type="spellEnd"/>
      <w:r>
        <w:rPr>
          <w:rFonts w:ascii="Lora" w:hAnsi="Lora"/>
          <w:color w:val="383838"/>
          <w:sz w:val="23"/>
          <w:szCs w:val="23"/>
        </w:rPr>
        <w:t xml:space="preserve">, </w:t>
      </w:r>
      <w:proofErr w:type="spellStart"/>
      <w:r>
        <w:rPr>
          <w:rFonts w:ascii="Lora" w:hAnsi="Lora"/>
          <w:color w:val="383838"/>
          <w:sz w:val="23"/>
          <w:szCs w:val="23"/>
        </w:rPr>
        <w:t>Raphael</w:t>
      </w:r>
      <w:proofErr w:type="spellEnd"/>
      <w:r>
        <w:rPr>
          <w:rFonts w:ascii="Lora" w:hAnsi="Lora"/>
          <w:color w:val="383838"/>
          <w:sz w:val="23"/>
          <w:szCs w:val="23"/>
        </w:rPr>
        <w:t xml:space="preserve"> </w:t>
      </w:r>
      <w:proofErr w:type="spellStart"/>
      <w:r>
        <w:rPr>
          <w:rFonts w:ascii="Lora" w:hAnsi="Lora"/>
          <w:color w:val="383838"/>
          <w:sz w:val="23"/>
          <w:szCs w:val="23"/>
        </w:rPr>
        <w:t>Walfisch</w:t>
      </w:r>
      <w:proofErr w:type="spellEnd"/>
      <w:r>
        <w:rPr>
          <w:rFonts w:ascii="Lora" w:hAnsi="Lora"/>
          <w:color w:val="383838"/>
          <w:sz w:val="23"/>
          <w:szCs w:val="23"/>
        </w:rPr>
        <w:t xml:space="preserve">, </w:t>
      </w:r>
      <w:proofErr w:type="spellStart"/>
      <w:r>
        <w:rPr>
          <w:rFonts w:ascii="Lora" w:hAnsi="Lora"/>
          <w:color w:val="383838"/>
          <w:sz w:val="23"/>
          <w:szCs w:val="23"/>
        </w:rPr>
        <w:t>Jesus</w:t>
      </w:r>
      <w:proofErr w:type="spellEnd"/>
      <w:r>
        <w:rPr>
          <w:rFonts w:ascii="Lora" w:hAnsi="Lora"/>
          <w:color w:val="383838"/>
          <w:sz w:val="23"/>
          <w:szCs w:val="23"/>
        </w:rPr>
        <w:t xml:space="preserve"> </w:t>
      </w:r>
      <w:proofErr w:type="spellStart"/>
      <w:r>
        <w:rPr>
          <w:rFonts w:ascii="Lora" w:hAnsi="Lora"/>
          <w:color w:val="383838"/>
          <w:sz w:val="23"/>
          <w:szCs w:val="23"/>
        </w:rPr>
        <w:t>Lopes-Cobos</w:t>
      </w:r>
      <w:proofErr w:type="spellEnd"/>
      <w:r>
        <w:rPr>
          <w:rFonts w:ascii="Lora" w:hAnsi="Lora"/>
          <w:color w:val="383838"/>
          <w:sz w:val="23"/>
          <w:szCs w:val="23"/>
        </w:rPr>
        <w:t xml:space="preserve"> ve </w:t>
      </w:r>
      <w:proofErr w:type="spellStart"/>
      <w:r>
        <w:rPr>
          <w:rFonts w:ascii="Lora" w:hAnsi="Lora"/>
          <w:color w:val="383838"/>
          <w:sz w:val="23"/>
          <w:szCs w:val="23"/>
        </w:rPr>
        <w:t>Ida</w:t>
      </w:r>
      <w:proofErr w:type="spellEnd"/>
      <w:r>
        <w:rPr>
          <w:rFonts w:ascii="Lora" w:hAnsi="Lora"/>
          <w:color w:val="383838"/>
          <w:sz w:val="23"/>
          <w:szCs w:val="23"/>
        </w:rPr>
        <w:t xml:space="preserve"> </w:t>
      </w:r>
      <w:proofErr w:type="spellStart"/>
      <w:r>
        <w:rPr>
          <w:rFonts w:ascii="Lora" w:hAnsi="Lora"/>
          <w:color w:val="383838"/>
          <w:sz w:val="23"/>
          <w:szCs w:val="23"/>
        </w:rPr>
        <w:t>Haendel</w:t>
      </w:r>
      <w:proofErr w:type="spellEnd"/>
      <w:r>
        <w:rPr>
          <w:rFonts w:ascii="Lora" w:hAnsi="Lora"/>
          <w:color w:val="383838"/>
          <w:sz w:val="23"/>
          <w:szCs w:val="23"/>
        </w:rPr>
        <w:t xml:space="preserve"> gibi saygın sanatçılarla aynı sahneyi paylaşmış ve dünya basınından övgüler almış bir dünya sanatçısıdır.</w:t>
      </w:r>
    </w:p>
    <w:p w14:paraId="084A2D95" w14:textId="77777777" w:rsidR="00273FCD" w:rsidRDefault="00273FCD" w:rsidP="00273FCD">
      <w:pPr>
        <w:pStyle w:val="NormalWeb"/>
        <w:spacing w:before="204" w:beforeAutospacing="0" w:after="204" w:afterAutospacing="0"/>
        <w:textAlignment w:val="baseline"/>
        <w:rPr>
          <w:rFonts w:ascii="Lora" w:hAnsi="Lora"/>
          <w:color w:val="383838"/>
          <w:sz w:val="23"/>
          <w:szCs w:val="23"/>
        </w:rPr>
      </w:pPr>
      <w:r>
        <w:rPr>
          <w:rFonts w:ascii="Lora" w:hAnsi="Lora"/>
          <w:color w:val="383838"/>
          <w:sz w:val="23"/>
          <w:szCs w:val="23"/>
        </w:rPr>
        <w:t xml:space="preserve">Arjantin, Bulgaristan, Çin, İsrail, İsviçre, Macaristan, Polonya, Rusya ve Sırbistan gibi ülkelerde gerçekleştirilen uluslararası yarışmalara jüri üyesi olarak davet edilmenin yanı sıra Kuzey ve Güney Amerika, Avrupa, Ortadoğu ve de Uzakdoğu’da önemli üniversitelere </w:t>
      </w:r>
      <w:proofErr w:type="spellStart"/>
      <w:r>
        <w:rPr>
          <w:rFonts w:ascii="Lora" w:hAnsi="Lora"/>
          <w:color w:val="383838"/>
          <w:sz w:val="23"/>
          <w:szCs w:val="23"/>
        </w:rPr>
        <w:t>Masterclass</w:t>
      </w:r>
      <w:proofErr w:type="spellEnd"/>
      <w:r>
        <w:rPr>
          <w:rFonts w:ascii="Lora" w:hAnsi="Lora"/>
          <w:color w:val="383838"/>
          <w:sz w:val="23"/>
          <w:szCs w:val="23"/>
        </w:rPr>
        <w:t xml:space="preserve"> ve ders vermeye de davet edilen Aşkın 1999-2011 yılları arasında İsrail, </w:t>
      </w:r>
      <w:proofErr w:type="spellStart"/>
      <w:r>
        <w:rPr>
          <w:rFonts w:ascii="Lora" w:hAnsi="Lora"/>
          <w:color w:val="383838"/>
          <w:sz w:val="23"/>
          <w:szCs w:val="23"/>
        </w:rPr>
        <w:t>Keshet</w:t>
      </w:r>
      <w:proofErr w:type="spellEnd"/>
      <w:r>
        <w:rPr>
          <w:rFonts w:ascii="Lora" w:hAnsi="Lora"/>
          <w:color w:val="383838"/>
          <w:sz w:val="23"/>
          <w:szCs w:val="23"/>
        </w:rPr>
        <w:t xml:space="preserve"> </w:t>
      </w:r>
      <w:proofErr w:type="spellStart"/>
      <w:r>
        <w:rPr>
          <w:rFonts w:ascii="Lora" w:hAnsi="Lora"/>
          <w:color w:val="383838"/>
          <w:sz w:val="23"/>
          <w:szCs w:val="23"/>
        </w:rPr>
        <w:t>Eilon</w:t>
      </w:r>
      <w:proofErr w:type="spellEnd"/>
      <w:r>
        <w:rPr>
          <w:rFonts w:ascii="Lora" w:hAnsi="Lora"/>
          <w:color w:val="383838"/>
          <w:sz w:val="23"/>
          <w:szCs w:val="23"/>
        </w:rPr>
        <w:t xml:space="preserve"> Yaz Okulu’nda, 2011-2017 arasında ise İsviçre </w:t>
      </w:r>
      <w:proofErr w:type="spellStart"/>
      <w:r>
        <w:rPr>
          <w:rFonts w:ascii="Lora" w:hAnsi="Lora"/>
          <w:color w:val="383838"/>
          <w:sz w:val="23"/>
          <w:szCs w:val="23"/>
        </w:rPr>
        <w:t>Crans</w:t>
      </w:r>
      <w:proofErr w:type="spellEnd"/>
      <w:r>
        <w:rPr>
          <w:rFonts w:ascii="Lora" w:hAnsi="Lora"/>
          <w:color w:val="383838"/>
          <w:sz w:val="23"/>
          <w:szCs w:val="23"/>
        </w:rPr>
        <w:t xml:space="preserve"> </w:t>
      </w:r>
      <w:proofErr w:type="spellStart"/>
      <w:r>
        <w:rPr>
          <w:rFonts w:ascii="Lora" w:hAnsi="Lora"/>
          <w:color w:val="383838"/>
          <w:sz w:val="23"/>
          <w:szCs w:val="23"/>
        </w:rPr>
        <w:t>Montana</w:t>
      </w:r>
      <w:proofErr w:type="spellEnd"/>
      <w:r>
        <w:rPr>
          <w:rFonts w:ascii="Lora" w:hAnsi="Lora"/>
          <w:color w:val="383838"/>
          <w:sz w:val="23"/>
          <w:szCs w:val="23"/>
        </w:rPr>
        <w:t xml:space="preserve"> Yaz Okulu’nda fakülte üyesi olarak görev yapmış, İtalya, Hırvatistan, Bosna Hersek’te de yaz ve kış okulları düzenlemiştir.</w:t>
      </w:r>
    </w:p>
    <w:p w14:paraId="20C367BA" w14:textId="77777777" w:rsidR="00273FCD" w:rsidRDefault="00273FCD" w:rsidP="00273FCD">
      <w:pPr>
        <w:pStyle w:val="NormalWeb"/>
        <w:spacing w:before="204" w:beforeAutospacing="0" w:after="204" w:afterAutospacing="0"/>
        <w:textAlignment w:val="baseline"/>
        <w:rPr>
          <w:rFonts w:ascii="Lora" w:hAnsi="Lora"/>
          <w:color w:val="383838"/>
          <w:sz w:val="23"/>
          <w:szCs w:val="23"/>
        </w:rPr>
      </w:pPr>
      <w:r>
        <w:rPr>
          <w:rFonts w:ascii="Lora" w:hAnsi="Lora"/>
          <w:color w:val="383838"/>
          <w:sz w:val="23"/>
          <w:szCs w:val="23"/>
        </w:rPr>
        <w:t xml:space="preserve">2001 yılında çocukların erken yaşta müzik estetiği ile tanışmasını sağlamak amacı ile Cihat Aşkın ve Küçük Arkadaşları (CAKA) projesini kuran sanatçı müzikte bir devrim hareketi olarak adlandırılan bu hareket ile Türkiye’de ve yakın coğrafya da çok sayıda yetenekli sanatçının sahne kariyerini başlatmıştır. Aşkın aynı zamanda genç </w:t>
      </w:r>
      <w:r>
        <w:rPr>
          <w:rFonts w:ascii="Lora" w:hAnsi="Lora"/>
          <w:color w:val="383838"/>
          <w:sz w:val="23"/>
          <w:szCs w:val="23"/>
        </w:rPr>
        <w:lastRenderedPageBreak/>
        <w:t xml:space="preserve">sanatçıları desteklemek amacı ile 2007 yılında Aşkın </w:t>
      </w:r>
      <w:proofErr w:type="spellStart"/>
      <w:r>
        <w:rPr>
          <w:rFonts w:ascii="Lora" w:hAnsi="Lora"/>
          <w:color w:val="383838"/>
          <w:sz w:val="23"/>
          <w:szCs w:val="23"/>
        </w:rPr>
        <w:t>Ensemble’ı</w:t>
      </w:r>
      <w:proofErr w:type="spellEnd"/>
      <w:r>
        <w:rPr>
          <w:rFonts w:ascii="Lora" w:hAnsi="Lora"/>
          <w:color w:val="383838"/>
          <w:sz w:val="23"/>
          <w:szCs w:val="23"/>
        </w:rPr>
        <w:t xml:space="preserve"> kurmuş ve 2017 de Aşkın </w:t>
      </w:r>
      <w:proofErr w:type="spellStart"/>
      <w:r>
        <w:rPr>
          <w:rFonts w:ascii="Lora" w:hAnsi="Lora"/>
          <w:color w:val="383838"/>
          <w:sz w:val="23"/>
          <w:szCs w:val="23"/>
        </w:rPr>
        <w:t>Academia</w:t>
      </w:r>
      <w:proofErr w:type="spellEnd"/>
      <w:r>
        <w:rPr>
          <w:rFonts w:ascii="Lora" w:hAnsi="Lora"/>
          <w:color w:val="383838"/>
          <w:sz w:val="23"/>
          <w:szCs w:val="23"/>
        </w:rPr>
        <w:t xml:space="preserve"> bünyesinde eğitim faaliyetlerini toplamıştır.</w:t>
      </w:r>
    </w:p>
    <w:p w14:paraId="036EFFB3" w14:textId="7AFCB7C0" w:rsidR="00273FCD" w:rsidRDefault="00273FCD" w:rsidP="00273FCD">
      <w:pPr>
        <w:pStyle w:val="NormalWeb"/>
        <w:spacing w:before="204" w:beforeAutospacing="0" w:after="204" w:afterAutospacing="0"/>
        <w:textAlignment w:val="baseline"/>
        <w:rPr>
          <w:rFonts w:ascii="Lora" w:hAnsi="Lora"/>
          <w:color w:val="383838"/>
          <w:sz w:val="23"/>
          <w:szCs w:val="23"/>
        </w:rPr>
      </w:pPr>
      <w:r>
        <w:rPr>
          <w:rFonts w:ascii="Lora" w:hAnsi="Lora"/>
          <w:color w:val="383838"/>
          <w:sz w:val="23"/>
          <w:szCs w:val="23"/>
        </w:rPr>
        <w:t xml:space="preserve">Beste çalışmalarına çok erken yaşta başlayan Aşkın aynı zamanda keman ve çeşitli enstrümanlar için aranjmanlar ve film müzikleri yapmış, 1998 yılında yayınladığı Minyatürler albümü ile kemanı Türkiye’ ye sevdirmiş ve Kalan Müzik ile çalışmaya başlamıştır. Bu sayede birçok Türk eserinin ilk CD kaydını gerçekleştirmiş, 2006 yılında, dünya keman literatüründe bir ilk olan </w:t>
      </w:r>
      <w:proofErr w:type="spellStart"/>
      <w:r>
        <w:rPr>
          <w:rFonts w:ascii="Lora" w:hAnsi="Lora"/>
          <w:color w:val="383838"/>
          <w:sz w:val="23"/>
          <w:szCs w:val="23"/>
        </w:rPr>
        <w:t>Kreutzer</w:t>
      </w:r>
      <w:proofErr w:type="spellEnd"/>
      <w:r>
        <w:rPr>
          <w:rFonts w:ascii="Lora" w:hAnsi="Lora"/>
          <w:color w:val="383838"/>
          <w:sz w:val="23"/>
          <w:szCs w:val="23"/>
        </w:rPr>
        <w:t xml:space="preserve"> 42 </w:t>
      </w:r>
      <w:proofErr w:type="spellStart"/>
      <w:r>
        <w:rPr>
          <w:rFonts w:ascii="Lora" w:hAnsi="Lora"/>
          <w:color w:val="383838"/>
          <w:sz w:val="23"/>
          <w:szCs w:val="23"/>
        </w:rPr>
        <w:t>Etüd</w:t>
      </w:r>
      <w:proofErr w:type="spellEnd"/>
      <w:r>
        <w:rPr>
          <w:rFonts w:ascii="Lora" w:hAnsi="Lora"/>
          <w:color w:val="383838"/>
          <w:sz w:val="23"/>
          <w:szCs w:val="23"/>
        </w:rPr>
        <w:t xml:space="preserve"> albümünü yayınlamıştır. Aşkın’ın kayıtları, Kalan Müzik’in yanı sıra Warner </w:t>
      </w:r>
      <w:proofErr w:type="spellStart"/>
      <w:r>
        <w:rPr>
          <w:rFonts w:ascii="Lora" w:hAnsi="Lora"/>
          <w:color w:val="383838"/>
          <w:sz w:val="23"/>
          <w:szCs w:val="23"/>
        </w:rPr>
        <w:t>Classics</w:t>
      </w:r>
      <w:proofErr w:type="spellEnd"/>
      <w:r>
        <w:rPr>
          <w:rFonts w:ascii="Lora" w:hAnsi="Lora"/>
          <w:color w:val="383838"/>
          <w:sz w:val="23"/>
          <w:szCs w:val="23"/>
        </w:rPr>
        <w:t xml:space="preserve">, </w:t>
      </w:r>
      <w:proofErr w:type="spellStart"/>
      <w:r>
        <w:rPr>
          <w:rFonts w:ascii="Lora" w:hAnsi="Lora"/>
          <w:color w:val="383838"/>
          <w:sz w:val="23"/>
          <w:szCs w:val="23"/>
        </w:rPr>
        <w:t>Meridien</w:t>
      </w:r>
      <w:proofErr w:type="spellEnd"/>
      <w:r>
        <w:rPr>
          <w:rFonts w:ascii="Lora" w:hAnsi="Lora"/>
          <w:color w:val="383838"/>
          <w:sz w:val="23"/>
          <w:szCs w:val="23"/>
        </w:rPr>
        <w:t xml:space="preserve">, CPO, </w:t>
      </w:r>
      <w:proofErr w:type="spellStart"/>
      <w:r>
        <w:rPr>
          <w:rFonts w:ascii="Lora" w:hAnsi="Lora"/>
          <w:color w:val="383838"/>
          <w:sz w:val="23"/>
          <w:szCs w:val="23"/>
        </w:rPr>
        <w:t>Marco</w:t>
      </w:r>
      <w:proofErr w:type="spellEnd"/>
      <w:r>
        <w:rPr>
          <w:rFonts w:ascii="Lora" w:hAnsi="Lora"/>
          <w:color w:val="383838"/>
          <w:sz w:val="23"/>
          <w:szCs w:val="23"/>
        </w:rPr>
        <w:t xml:space="preserve"> Polo ve </w:t>
      </w:r>
      <w:proofErr w:type="spellStart"/>
      <w:r>
        <w:rPr>
          <w:rFonts w:ascii="Lora" w:hAnsi="Lora"/>
          <w:color w:val="383838"/>
          <w:sz w:val="23"/>
          <w:szCs w:val="23"/>
        </w:rPr>
        <w:t>Naxos</w:t>
      </w:r>
      <w:proofErr w:type="spellEnd"/>
      <w:r>
        <w:rPr>
          <w:rFonts w:ascii="Lora" w:hAnsi="Lora"/>
          <w:color w:val="383838"/>
          <w:sz w:val="23"/>
          <w:szCs w:val="23"/>
        </w:rPr>
        <w:t xml:space="preserve"> firmalarında da yayınlanmıştır. Aşkın, Kalan Müzik ile 2019’da Türk </w:t>
      </w:r>
      <w:proofErr w:type="spellStart"/>
      <w:r>
        <w:rPr>
          <w:rFonts w:ascii="Lora" w:hAnsi="Lora"/>
          <w:color w:val="383838"/>
          <w:sz w:val="23"/>
          <w:szCs w:val="23"/>
        </w:rPr>
        <w:t>Valsleri</w:t>
      </w:r>
      <w:proofErr w:type="spellEnd"/>
      <w:r>
        <w:rPr>
          <w:rFonts w:ascii="Lora" w:hAnsi="Lora"/>
          <w:color w:val="383838"/>
          <w:sz w:val="23"/>
          <w:szCs w:val="23"/>
        </w:rPr>
        <w:t xml:space="preserve"> kaydını yapmış, ve hem CD hem de LP olarak yayınlanan bu proje  ve çok ses getirmiştir.</w:t>
      </w:r>
    </w:p>
    <w:p w14:paraId="5454212F" w14:textId="77777777" w:rsidR="00273FCD" w:rsidRDefault="00273FCD" w:rsidP="00273FCD">
      <w:pPr>
        <w:pStyle w:val="NormalWeb"/>
        <w:spacing w:before="204" w:beforeAutospacing="0" w:after="204" w:afterAutospacing="0"/>
        <w:textAlignment w:val="baseline"/>
        <w:rPr>
          <w:rFonts w:ascii="Lora" w:hAnsi="Lora"/>
          <w:color w:val="383838"/>
          <w:sz w:val="23"/>
          <w:szCs w:val="23"/>
        </w:rPr>
      </w:pPr>
      <w:r>
        <w:rPr>
          <w:rFonts w:ascii="Lora" w:hAnsi="Lora"/>
          <w:color w:val="383838"/>
          <w:sz w:val="23"/>
          <w:szCs w:val="23"/>
        </w:rPr>
        <w:t xml:space="preserve">Cihat Aşkın’ın 2019 senesinde İtalya’da </w:t>
      </w:r>
      <w:proofErr w:type="gramStart"/>
      <w:r>
        <w:rPr>
          <w:rFonts w:ascii="Lora" w:hAnsi="Lora"/>
          <w:color w:val="383838"/>
          <w:sz w:val="23"/>
          <w:szCs w:val="23"/>
        </w:rPr>
        <w:t>kayıt ettiği</w:t>
      </w:r>
      <w:proofErr w:type="gramEnd"/>
      <w:r>
        <w:rPr>
          <w:rFonts w:ascii="Lora" w:hAnsi="Lora"/>
          <w:color w:val="383838"/>
          <w:sz w:val="23"/>
          <w:szCs w:val="23"/>
        </w:rPr>
        <w:t xml:space="preserve"> “Bach solo Sonat ve </w:t>
      </w:r>
      <w:proofErr w:type="spellStart"/>
      <w:r>
        <w:rPr>
          <w:rFonts w:ascii="Lora" w:hAnsi="Lora"/>
          <w:color w:val="383838"/>
          <w:sz w:val="23"/>
          <w:szCs w:val="23"/>
        </w:rPr>
        <w:t>Partita’lar</w:t>
      </w:r>
      <w:proofErr w:type="spellEnd"/>
      <w:r>
        <w:rPr>
          <w:rFonts w:ascii="Lora" w:hAnsi="Lora"/>
          <w:color w:val="383838"/>
          <w:sz w:val="23"/>
          <w:szCs w:val="23"/>
        </w:rPr>
        <w:t xml:space="preserve">” ve </w:t>
      </w:r>
      <w:proofErr w:type="spellStart"/>
      <w:r>
        <w:rPr>
          <w:rFonts w:ascii="Lora" w:hAnsi="Lora"/>
          <w:color w:val="383838"/>
          <w:sz w:val="23"/>
          <w:szCs w:val="23"/>
        </w:rPr>
        <w:t>Schubert’in</w:t>
      </w:r>
      <w:proofErr w:type="spellEnd"/>
      <w:r>
        <w:rPr>
          <w:rFonts w:ascii="Lora" w:hAnsi="Lora"/>
          <w:color w:val="383838"/>
          <w:sz w:val="23"/>
          <w:szCs w:val="23"/>
        </w:rPr>
        <w:t xml:space="preserve"> </w:t>
      </w:r>
      <w:proofErr w:type="spellStart"/>
      <w:r>
        <w:rPr>
          <w:rFonts w:ascii="Lora" w:hAnsi="Lora"/>
          <w:color w:val="383838"/>
          <w:sz w:val="23"/>
          <w:szCs w:val="23"/>
        </w:rPr>
        <w:t>sonatina’ları</w:t>
      </w:r>
      <w:proofErr w:type="spellEnd"/>
      <w:r>
        <w:rPr>
          <w:rFonts w:ascii="Lora" w:hAnsi="Lora"/>
          <w:color w:val="383838"/>
          <w:sz w:val="23"/>
          <w:szCs w:val="23"/>
        </w:rPr>
        <w:t>, İtalyan Limen Müzik şirketi tarafından CD olarak yayınlanmıştır.</w:t>
      </w:r>
    </w:p>
    <w:p w14:paraId="3A89F9E4" w14:textId="20230828" w:rsidR="00273FCD" w:rsidRDefault="00273FCD" w:rsidP="00273FCD">
      <w:pPr>
        <w:pStyle w:val="NormalWeb"/>
        <w:spacing w:before="204" w:beforeAutospacing="0" w:after="204" w:afterAutospacing="0"/>
        <w:textAlignment w:val="baseline"/>
        <w:rPr>
          <w:rFonts w:ascii="Lora" w:hAnsi="Lora"/>
          <w:color w:val="383838"/>
          <w:sz w:val="23"/>
          <w:szCs w:val="23"/>
        </w:rPr>
      </w:pPr>
      <w:r>
        <w:rPr>
          <w:rFonts w:ascii="Lora" w:hAnsi="Lora"/>
          <w:color w:val="383838"/>
          <w:sz w:val="23"/>
          <w:szCs w:val="23"/>
        </w:rPr>
        <w:t>Müzik hayatına kurumsal olarak birçok yapı kazandıran Aşkın 2001 yılında İstanbul Oda Orkestrası’nı kurarak sezon konserlerine başlamış, CAKA eğitim projesi bünyesinde de Türkiye’nin değişik şehirlerinde eğitim konserleri düzenlemiş, 2007 yılından beri CAKA Yaz ve Kış okullarını yurt içi ve yurt dışında düzenli olarak sürdürmüştür. 2013 yılından itibaren ‘Dünyanın Kemanları’ festivalini düzenleyen sanatçı, aynı zamanda kültürel kimliği korumak ve genç sanatçıları desteklemek adına TRT kurumunda 2014-2023 yılları arasında düzenli konser ve radyo programları gerçekleştirmiştir.</w:t>
      </w:r>
      <w:r w:rsidR="002673CE">
        <w:rPr>
          <w:rFonts w:ascii="Lora" w:hAnsi="Lora"/>
          <w:color w:val="383838"/>
          <w:sz w:val="23"/>
          <w:szCs w:val="23"/>
        </w:rPr>
        <w:t xml:space="preserve"> Sanatçı </w:t>
      </w:r>
      <w:r w:rsidR="002430CE">
        <w:rPr>
          <w:rFonts w:ascii="Lora" w:hAnsi="Lora"/>
          <w:color w:val="383838"/>
          <w:sz w:val="23"/>
          <w:szCs w:val="23"/>
        </w:rPr>
        <w:t xml:space="preserve">2021 yılında kurduğu </w:t>
      </w:r>
      <w:proofErr w:type="spellStart"/>
      <w:r w:rsidR="002430CE">
        <w:rPr>
          <w:rFonts w:ascii="Lora" w:hAnsi="Lora"/>
          <w:color w:val="383838"/>
          <w:sz w:val="23"/>
          <w:szCs w:val="23"/>
        </w:rPr>
        <w:t>Aromsa</w:t>
      </w:r>
      <w:proofErr w:type="spellEnd"/>
      <w:r w:rsidR="002430CE">
        <w:rPr>
          <w:rFonts w:ascii="Lora" w:hAnsi="Lora"/>
          <w:color w:val="383838"/>
          <w:sz w:val="23"/>
          <w:szCs w:val="23"/>
        </w:rPr>
        <w:t xml:space="preserve"> </w:t>
      </w:r>
      <w:r w:rsidR="001B3994">
        <w:rPr>
          <w:rFonts w:ascii="Lora" w:hAnsi="Lora"/>
          <w:color w:val="383838"/>
          <w:sz w:val="23"/>
          <w:szCs w:val="23"/>
        </w:rPr>
        <w:t>Oda</w:t>
      </w:r>
      <w:r w:rsidR="002430CE">
        <w:rPr>
          <w:rFonts w:ascii="Lora" w:hAnsi="Lora"/>
          <w:color w:val="383838"/>
          <w:sz w:val="23"/>
          <w:szCs w:val="23"/>
        </w:rPr>
        <w:t xml:space="preserve"> Orkestrası ve </w:t>
      </w:r>
      <w:r w:rsidR="002673CE">
        <w:rPr>
          <w:rFonts w:ascii="Lora" w:hAnsi="Lora"/>
          <w:color w:val="383838"/>
          <w:sz w:val="23"/>
          <w:szCs w:val="23"/>
        </w:rPr>
        <w:t xml:space="preserve">2023 yılında Burhaniye’de kurmuş olduğu </w:t>
      </w:r>
      <w:proofErr w:type="spellStart"/>
      <w:r w:rsidR="002673CE">
        <w:rPr>
          <w:rFonts w:ascii="Lora" w:hAnsi="Lora"/>
          <w:color w:val="383838"/>
          <w:sz w:val="23"/>
          <w:szCs w:val="23"/>
        </w:rPr>
        <w:t>Adrafest’in</w:t>
      </w:r>
      <w:proofErr w:type="spellEnd"/>
      <w:r w:rsidR="002673CE">
        <w:rPr>
          <w:rFonts w:ascii="Lora" w:hAnsi="Lora"/>
          <w:color w:val="383838"/>
          <w:sz w:val="23"/>
          <w:szCs w:val="23"/>
        </w:rPr>
        <w:t xml:space="preserve"> genel müzik direktörlüğünü </w:t>
      </w:r>
      <w:proofErr w:type="gramStart"/>
      <w:r w:rsidR="002673CE">
        <w:rPr>
          <w:rFonts w:ascii="Lora" w:hAnsi="Lora"/>
          <w:color w:val="383838"/>
          <w:sz w:val="23"/>
          <w:szCs w:val="23"/>
        </w:rPr>
        <w:t>yapmaktadır</w:t>
      </w:r>
      <w:proofErr w:type="gramEnd"/>
      <w:r w:rsidR="002673CE">
        <w:rPr>
          <w:rFonts w:ascii="Lora" w:hAnsi="Lora"/>
          <w:color w:val="383838"/>
          <w:sz w:val="23"/>
          <w:szCs w:val="23"/>
        </w:rPr>
        <w:t xml:space="preserve">. </w:t>
      </w:r>
    </w:p>
    <w:p w14:paraId="11935E7A" w14:textId="167D9232" w:rsidR="002661A4" w:rsidRDefault="00273FCD" w:rsidP="002661A4">
      <w:pPr>
        <w:autoSpaceDE w:val="0"/>
        <w:autoSpaceDN w:val="0"/>
        <w:adjustRightInd w:val="0"/>
        <w:rPr>
          <w:rFonts w:ascii="AppleSystemUIFont" w:hAnsi="AppleSystemUIFont" w:cs="AppleSystemUIFont"/>
          <w:sz w:val="26"/>
          <w:szCs w:val="26"/>
        </w:rPr>
      </w:pPr>
      <w:r>
        <w:rPr>
          <w:rFonts w:ascii="Lora" w:hAnsi="Lora"/>
          <w:color w:val="383838"/>
          <w:sz w:val="23"/>
          <w:szCs w:val="23"/>
        </w:rPr>
        <w:t xml:space="preserve">Yalçın Tura, Ertuğrul Oğuz Fırat, Arda </w:t>
      </w:r>
      <w:proofErr w:type="spellStart"/>
      <w:r>
        <w:rPr>
          <w:rFonts w:ascii="Lora" w:hAnsi="Lora"/>
          <w:color w:val="383838"/>
          <w:sz w:val="23"/>
          <w:szCs w:val="23"/>
        </w:rPr>
        <w:t>Agoşyan</w:t>
      </w:r>
      <w:proofErr w:type="spellEnd"/>
      <w:r>
        <w:rPr>
          <w:rFonts w:ascii="Lora" w:hAnsi="Lora"/>
          <w:color w:val="383838"/>
          <w:sz w:val="23"/>
          <w:szCs w:val="23"/>
        </w:rPr>
        <w:t xml:space="preserve">, Oğuzhan Balcı, Kamran İnce, Hasan Tura ve Aydın </w:t>
      </w:r>
      <w:proofErr w:type="spellStart"/>
      <w:r>
        <w:rPr>
          <w:rFonts w:ascii="Lora" w:hAnsi="Lora"/>
          <w:color w:val="383838"/>
          <w:sz w:val="23"/>
          <w:szCs w:val="23"/>
        </w:rPr>
        <w:t>Karlıbel</w:t>
      </w:r>
      <w:proofErr w:type="spellEnd"/>
      <w:r>
        <w:rPr>
          <w:rFonts w:ascii="Lora" w:hAnsi="Lora"/>
          <w:color w:val="383838"/>
          <w:sz w:val="23"/>
          <w:szCs w:val="23"/>
        </w:rPr>
        <w:t xml:space="preserve"> eserlerini Cihat Aşkın’a ithaf etmişlerdir. Sanatçı, konserlerinde Jean-</w:t>
      </w:r>
      <w:proofErr w:type="spellStart"/>
      <w:r>
        <w:rPr>
          <w:rFonts w:ascii="Lora" w:hAnsi="Lora"/>
          <w:color w:val="383838"/>
          <w:sz w:val="23"/>
          <w:szCs w:val="23"/>
        </w:rPr>
        <w:t>Baptiste</w:t>
      </w:r>
      <w:proofErr w:type="spellEnd"/>
      <w:r>
        <w:rPr>
          <w:rFonts w:ascii="Lora" w:hAnsi="Lora"/>
          <w:color w:val="383838"/>
          <w:sz w:val="23"/>
          <w:szCs w:val="23"/>
        </w:rPr>
        <w:t xml:space="preserve"> </w:t>
      </w:r>
      <w:proofErr w:type="spellStart"/>
      <w:r>
        <w:rPr>
          <w:rFonts w:ascii="Lora" w:hAnsi="Lora"/>
          <w:color w:val="383838"/>
          <w:sz w:val="23"/>
          <w:szCs w:val="23"/>
        </w:rPr>
        <w:t>Vuillaume</w:t>
      </w:r>
      <w:proofErr w:type="spellEnd"/>
      <w:r>
        <w:rPr>
          <w:rFonts w:ascii="Lora" w:hAnsi="Lora"/>
          <w:color w:val="383838"/>
          <w:sz w:val="23"/>
          <w:szCs w:val="23"/>
        </w:rPr>
        <w:t xml:space="preserve"> (1846) ve </w:t>
      </w:r>
      <w:proofErr w:type="spellStart"/>
      <w:r>
        <w:rPr>
          <w:rFonts w:ascii="Lora" w:hAnsi="Lora"/>
          <w:color w:val="383838"/>
          <w:sz w:val="23"/>
          <w:szCs w:val="23"/>
        </w:rPr>
        <w:t>Gaetano</w:t>
      </w:r>
      <w:proofErr w:type="spellEnd"/>
      <w:r>
        <w:rPr>
          <w:rFonts w:ascii="Lora" w:hAnsi="Lora"/>
          <w:color w:val="383838"/>
          <w:sz w:val="23"/>
          <w:szCs w:val="23"/>
        </w:rPr>
        <w:t xml:space="preserve"> </w:t>
      </w:r>
      <w:proofErr w:type="spellStart"/>
      <w:r>
        <w:rPr>
          <w:rFonts w:ascii="Lora" w:hAnsi="Lora"/>
          <w:color w:val="383838"/>
          <w:sz w:val="23"/>
          <w:szCs w:val="23"/>
        </w:rPr>
        <w:t>Sgarobotto</w:t>
      </w:r>
      <w:proofErr w:type="spellEnd"/>
      <w:r>
        <w:rPr>
          <w:rFonts w:ascii="Lora" w:hAnsi="Lora"/>
          <w:color w:val="383838"/>
          <w:sz w:val="23"/>
          <w:szCs w:val="23"/>
        </w:rPr>
        <w:t xml:space="preserve"> (1924) kemanlarını kullanmaktadır.</w:t>
      </w:r>
      <w:r w:rsidR="002661A4">
        <w:rPr>
          <w:rFonts w:ascii="Lora" w:hAnsi="Lora"/>
          <w:color w:val="383838"/>
          <w:sz w:val="23"/>
          <w:szCs w:val="23"/>
        </w:rPr>
        <w:t xml:space="preserve"> </w:t>
      </w:r>
      <w:r w:rsidR="002661A4">
        <w:rPr>
          <w:rFonts w:ascii="AppleSystemUIFont" w:hAnsi="AppleSystemUIFont" w:cs="AppleSystemUIFont"/>
          <w:sz w:val="26"/>
          <w:szCs w:val="26"/>
        </w:rPr>
        <w:t xml:space="preserve">Cihat Aşkın bir </w:t>
      </w:r>
      <w:r w:rsidR="002430CE">
        <w:rPr>
          <w:rFonts w:ascii="AppleSystemUIFont" w:hAnsi="AppleSystemUIFont" w:cs="AppleSystemUIFont"/>
          <w:sz w:val="26"/>
          <w:szCs w:val="26"/>
        </w:rPr>
        <w:t xml:space="preserve">IMK Classic Management, </w:t>
      </w:r>
      <w:r w:rsidR="002661A4">
        <w:rPr>
          <w:rFonts w:ascii="AppleSystemUIFont" w:hAnsi="AppleSystemUIFont" w:cs="AppleSystemUIFont"/>
          <w:sz w:val="26"/>
          <w:szCs w:val="26"/>
        </w:rPr>
        <w:t xml:space="preserve">Kalan Müzik ve </w:t>
      </w:r>
      <w:proofErr w:type="spellStart"/>
      <w:r w:rsidR="002661A4">
        <w:rPr>
          <w:rFonts w:ascii="AppleSystemUIFont" w:hAnsi="AppleSystemUIFont" w:cs="AppleSystemUIFont"/>
          <w:sz w:val="26"/>
          <w:szCs w:val="26"/>
        </w:rPr>
        <w:t>Larsen</w:t>
      </w:r>
      <w:proofErr w:type="spellEnd"/>
      <w:r w:rsidR="002661A4">
        <w:rPr>
          <w:rFonts w:ascii="AppleSystemUIFont" w:hAnsi="AppleSystemUIFont" w:cs="AppleSystemUIFont"/>
          <w:sz w:val="26"/>
          <w:szCs w:val="26"/>
        </w:rPr>
        <w:t xml:space="preserve"> </w:t>
      </w:r>
      <w:proofErr w:type="spellStart"/>
      <w:r w:rsidR="002661A4">
        <w:rPr>
          <w:rFonts w:ascii="AppleSystemUIFont" w:hAnsi="AppleSystemUIFont" w:cs="AppleSystemUIFont"/>
          <w:sz w:val="26"/>
          <w:szCs w:val="26"/>
        </w:rPr>
        <w:t>Strings</w:t>
      </w:r>
      <w:proofErr w:type="spellEnd"/>
      <w:r w:rsidR="002661A4">
        <w:rPr>
          <w:rFonts w:ascii="AppleSystemUIFont" w:hAnsi="AppleSystemUIFont" w:cs="AppleSystemUIFont"/>
          <w:sz w:val="26"/>
          <w:szCs w:val="26"/>
        </w:rPr>
        <w:t xml:space="preserve"> sanatçısıdır. </w:t>
      </w:r>
    </w:p>
    <w:p w14:paraId="5A44764B" w14:textId="5D9C1DF9" w:rsidR="00273FCD" w:rsidRDefault="00273FCD" w:rsidP="00273FCD">
      <w:pPr>
        <w:pStyle w:val="NormalWeb"/>
        <w:spacing w:before="204" w:beforeAutospacing="0" w:after="204" w:afterAutospacing="0"/>
        <w:textAlignment w:val="baseline"/>
        <w:rPr>
          <w:rFonts w:ascii="Lora" w:hAnsi="Lora"/>
          <w:color w:val="383838"/>
          <w:sz w:val="23"/>
          <w:szCs w:val="23"/>
        </w:rPr>
      </w:pPr>
    </w:p>
    <w:p w14:paraId="5A605818" w14:textId="77777777" w:rsidR="00D12D56" w:rsidRDefault="00D12D56"/>
    <w:sectPr w:rsidR="00D12D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panose1 w:val="00000000000000000000"/>
    <w:charset w:val="00"/>
    <w:family w:val="auto"/>
    <w:pitch w:val="variable"/>
    <w:sig w:usb0="A00002FF" w:usb1="5000204B" w:usb2="00000000" w:usb3="00000000" w:csb0="00000097" w:csb1="00000000"/>
  </w:font>
  <w:font w:name="inherit">
    <w:altName w:val="Cambria"/>
    <w:panose1 w:val="020B0604020202020204"/>
    <w:charset w:val="00"/>
    <w:family w:val="roman"/>
    <w:notTrueType/>
    <w:pitch w:val="default"/>
  </w:font>
  <w:font w:name="AppleSystemUIFont">
    <w:altName w:val="Calibri"/>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FCD"/>
    <w:rsid w:val="000772EA"/>
    <w:rsid w:val="001B3994"/>
    <w:rsid w:val="002430CE"/>
    <w:rsid w:val="002661A4"/>
    <w:rsid w:val="002673CE"/>
    <w:rsid w:val="00273FCD"/>
    <w:rsid w:val="00D12D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1486EBE"/>
  <w15:chartTrackingRefBased/>
  <w15:docId w15:val="{CE1A65B5-9A6B-0A4D-91F5-6A0B651F1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73FCD"/>
    <w:pPr>
      <w:spacing w:before="100" w:beforeAutospacing="1" w:after="100" w:afterAutospacing="1"/>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799</Words>
  <Characters>4558</Characters>
  <Application>Microsoft Office Word</Application>
  <DocSecurity>0</DocSecurity>
  <Lines>37</Lines>
  <Paragraphs>10</Paragraphs>
  <ScaleCrop>false</ScaleCrop>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CIHAT ASKIN</dc:creator>
  <cp:keywords/>
  <dc:description/>
  <cp:lastModifiedBy>CIHAT ASKIN</cp:lastModifiedBy>
  <cp:revision>5</cp:revision>
  <dcterms:created xsi:type="dcterms:W3CDTF">2023-09-25T10:45:00Z</dcterms:created>
  <dcterms:modified xsi:type="dcterms:W3CDTF">2024-08-01T12:33:00Z</dcterms:modified>
</cp:coreProperties>
</file>